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3" w:rsidRDefault="00930963" w:rsidP="00930963">
      <w:pPr>
        <w:pStyle w:val="Titre1"/>
        <w:jc w:val="center"/>
      </w:pPr>
      <w:r w:rsidRPr="00930963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5FF2244F" wp14:editId="6767D1A6">
            <wp:simplePos x="0" y="0"/>
            <wp:positionH relativeFrom="column">
              <wp:posOffset>4908550</wp:posOffset>
            </wp:positionH>
            <wp:positionV relativeFrom="paragraph">
              <wp:posOffset>-650875</wp:posOffset>
            </wp:positionV>
            <wp:extent cx="1572260" cy="544830"/>
            <wp:effectExtent l="0" t="0" r="8890" b="7620"/>
            <wp:wrapNone/>
            <wp:docPr id="16" name="Image 2" descr="C:\Users\DARTY\Dropbox\eolecole\communication\charte graphique\Eolecole\01_EolEcole_Logo\EolEcole_Logo\EolEco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ropbox\eolecole\communication\charte graphique\Eolecole\01_EolEcole_Logo\EolEcole_Logo\EolEco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63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A3141E1" wp14:editId="3EB925F6">
            <wp:simplePos x="0" y="0"/>
            <wp:positionH relativeFrom="column">
              <wp:posOffset>-860083</wp:posOffset>
            </wp:positionH>
            <wp:positionV relativeFrom="paragraph">
              <wp:posOffset>-870585</wp:posOffset>
            </wp:positionV>
            <wp:extent cx="1858010" cy="1494155"/>
            <wp:effectExtent l="0" t="0" r="889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Etude et construction d’une éolienne</w:t>
      </w:r>
    </w:p>
    <w:p w:rsidR="00930963" w:rsidRDefault="00930963" w:rsidP="00930963"/>
    <w:p w:rsidR="00930963" w:rsidRDefault="004834E5" w:rsidP="00930963">
      <w:pPr>
        <w:pStyle w:val="Titre2"/>
        <w:rPr>
          <w:color w:val="auto"/>
        </w:rPr>
      </w:pPr>
      <w:r>
        <w:rPr>
          <w:color w:val="auto"/>
        </w:rPr>
        <w:t>Partie IV</w:t>
      </w:r>
      <w:r w:rsidR="00930963" w:rsidRPr="00930963">
        <w:rPr>
          <w:color w:val="auto"/>
        </w:rPr>
        <w:t xml:space="preserve"> : </w:t>
      </w:r>
    </w:p>
    <w:p w:rsidR="004834E5" w:rsidRDefault="004834E5" w:rsidP="004834E5">
      <w:pPr>
        <w:pStyle w:val="Titre2"/>
        <w:jc w:val="center"/>
      </w:pPr>
      <w:r>
        <w:t xml:space="preserve">Comprendre le mécanisme de stockage de l’énergie électrique : </w:t>
      </w:r>
      <w:r>
        <w:br/>
      </w:r>
      <w:r>
        <w:t>Les batteries</w:t>
      </w:r>
    </w:p>
    <w:p w:rsidR="004834E5" w:rsidRDefault="004834E5" w:rsidP="004834E5"/>
    <w:p w:rsidR="004834E5" w:rsidRDefault="004834E5" w:rsidP="004834E5">
      <w:r>
        <w:t xml:space="preserve">Comment conserver l’énergie électrique de l’éolienne, </w:t>
      </w:r>
      <w:r>
        <w:t xml:space="preserve">afin de </w:t>
      </w:r>
      <w:r>
        <w:t xml:space="preserve">l’utiliser </w:t>
      </w:r>
      <w:r>
        <w:t>en temps voulu</w:t>
      </w:r>
      <w:r>
        <w:t> ? L’utilisation de batteries est la solution. Mais comment fonctionnent-elles ? Comment une réaction chimiq</w:t>
      </w:r>
      <w:r>
        <w:t>ue peut fournir de l’énergie ?</w:t>
      </w:r>
    </w:p>
    <w:p w:rsidR="004834E5" w:rsidRDefault="004834E5" w:rsidP="004834E5">
      <w:pPr>
        <w:pStyle w:val="Titre3"/>
        <w:numPr>
          <w:ilvl w:val="0"/>
          <w:numId w:val="7"/>
        </w:numPr>
        <w:jc w:val="left"/>
      </w:pPr>
      <w:r>
        <w:t>Transformations chimiques</w:t>
      </w:r>
    </w:p>
    <w:p w:rsidR="004834E5" w:rsidRPr="001364D5" w:rsidRDefault="004834E5" w:rsidP="004834E5">
      <w:r>
        <w:t>Effectuer l’expérience ci-dessous</w:t>
      </w:r>
      <w:r>
        <w:t> :</w:t>
      </w:r>
    </w:p>
    <w:p w:rsidR="004834E5" w:rsidRDefault="004834E5" w:rsidP="004834E5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07917BD" wp14:editId="60905F90">
            <wp:simplePos x="0" y="0"/>
            <wp:positionH relativeFrom="column">
              <wp:posOffset>-186690</wp:posOffset>
            </wp:positionH>
            <wp:positionV relativeFrom="paragraph">
              <wp:posOffset>99060</wp:posOffset>
            </wp:positionV>
            <wp:extent cx="1802130" cy="2470150"/>
            <wp:effectExtent l="19050" t="0" r="762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Décrire les modifications observées lorsque le zinc est au contact d’une solution de sulfate de cuivre.</w:t>
      </w:r>
    </w:p>
    <w:p w:rsidR="004834E5" w:rsidRDefault="004834E5" w:rsidP="004834E5">
      <w:r>
        <w:t xml:space="preserve">_ _ _ _ _ _ _ _ _ _ _ _ _ _ _ _ _ _ _ _ _ _ _ _ </w:t>
      </w:r>
    </w:p>
    <w:p w:rsidR="004834E5" w:rsidRDefault="004834E5" w:rsidP="004834E5">
      <w:r>
        <w:t xml:space="preserve">_ _ _ _ _ _ _ _ _ _ _ _ _ _ _ _ _ _ _ _ _ _ _ _ </w:t>
      </w:r>
    </w:p>
    <w:p w:rsidR="004834E5" w:rsidRDefault="004834E5" w:rsidP="004834E5">
      <w:r>
        <w:t xml:space="preserve">_ _ _ _ _ _ _ _ _ _ _ _ _ _ _ _ _ _ _ _ _ _ _ _ </w:t>
      </w:r>
    </w:p>
    <w:p w:rsidR="004834E5" w:rsidRPr="00452E22" w:rsidRDefault="004834E5" w:rsidP="004834E5">
      <w:r>
        <w:t xml:space="preserve">_ _ _ _ _ _ _ _ _ _ _ _ _ _ _ _ _ _ _ _ _ _ </w:t>
      </w:r>
      <w:r>
        <w:t>_ _</w:t>
      </w:r>
    </w:p>
    <w:p w:rsidR="004834E5" w:rsidRDefault="004834E5" w:rsidP="004834E5">
      <w:r>
        <w:t>Quel sont les ions responsables de la couleur bleue du sulfate de cuivre ?</w:t>
      </w:r>
    </w:p>
    <w:p w:rsidR="004834E5" w:rsidRPr="00452E22" w:rsidRDefault="004834E5" w:rsidP="004834E5">
      <w:r>
        <w:t xml:space="preserve">_ _ _ _ _ _ _ _ _ _ _ _ _ _ _ _ _ _ _ _ _ _ </w:t>
      </w:r>
    </w:p>
    <w:p w:rsidR="004834E5" w:rsidRDefault="004834E5" w:rsidP="004834E5">
      <w:r>
        <w:t>Que sont devenus ces ions au cours de la transformation ?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>Par quels ions positifs ont-ils été remplacés dans la solution ?</w:t>
      </w:r>
    </w:p>
    <w:p w:rsidR="004834E5" w:rsidRPr="00452E22" w:rsidRDefault="004834E5" w:rsidP="004834E5">
      <w:r>
        <w:t xml:space="preserve">_ _ _ _ _ _ _ _ _ _ _ _ _ _ _ _ _ _ _ _ _ _ </w:t>
      </w:r>
      <w:r>
        <w:t>_ _ _ _ _ _ _ _ _ _ _ _</w:t>
      </w:r>
    </w:p>
    <w:p w:rsidR="004834E5" w:rsidRDefault="004834E5" w:rsidP="004834E5">
      <w:r>
        <w:t xml:space="preserve">Parmi les espèces chimiques suivantes : Zn2+ ; Zn ; Cu ; Cu2+, quelles sont celles qui </w:t>
      </w:r>
      <w:r>
        <w:t>sont présentes à l’état initial</w:t>
      </w:r>
      <w:r>
        <w:t> ? Indiquer si elles sont dans</w:t>
      </w:r>
      <w:r>
        <w:t xml:space="preserve"> le solide ou dans la solution.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lastRenderedPageBreak/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E52A3B" w:rsidRDefault="00E52A3B" w:rsidP="004834E5">
      <w:r>
        <w:t xml:space="preserve">_ _ _ _ _ _ _ _ _ _ _ _ _ _ _ _ _ _ _ _ _ _ _ _ _ _ _ _ _ _ _ _ _ _ </w:t>
      </w:r>
    </w:p>
    <w:p w:rsidR="004834E5" w:rsidRDefault="004834E5" w:rsidP="004834E5">
      <w:r>
        <w:t>Même question pour les espèces chimiques présentes à l’état final.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>Choisir, parmi les équations proposées, celle qui convient pour la réaction chimique étudiée :</w:t>
      </w:r>
    </w:p>
    <w:p w:rsidR="004834E5" w:rsidRDefault="004834E5" w:rsidP="004834E5">
      <w:pPr>
        <w:rPr>
          <w:vertAlign w:val="superscript"/>
        </w:rPr>
      </w:pPr>
      <w:r>
        <w:t>Zn</w:t>
      </w:r>
      <w:r w:rsidRPr="0005057A">
        <w:rPr>
          <w:vertAlign w:val="superscript"/>
        </w:rPr>
        <w:t xml:space="preserve">2+ </w:t>
      </w:r>
      <w:r>
        <w:t>+ Cu- =&gt; Zn + Cu</w:t>
      </w:r>
      <w:r w:rsidRPr="0005057A">
        <w:rPr>
          <w:vertAlign w:val="superscript"/>
        </w:rPr>
        <w:t>2+</w:t>
      </w:r>
      <w:r w:rsidR="00E52A3B">
        <w:t xml:space="preserve"> ; </w:t>
      </w:r>
      <w:r>
        <w:t>Zn</w:t>
      </w:r>
      <w:r w:rsidRPr="0005057A">
        <w:rPr>
          <w:vertAlign w:val="superscript"/>
        </w:rPr>
        <w:t>2+</w:t>
      </w:r>
      <w:r>
        <w:t xml:space="preserve"> + Cu</w:t>
      </w:r>
      <w:r w:rsidRPr="0005057A">
        <w:rPr>
          <w:vertAlign w:val="superscript"/>
        </w:rPr>
        <w:t xml:space="preserve">2+ </w:t>
      </w:r>
      <w:r w:rsidR="00E52A3B">
        <w:t xml:space="preserve">=&gt; Zn + Cu ; </w:t>
      </w:r>
      <w:r>
        <w:t>Cu</w:t>
      </w:r>
      <w:r w:rsidRPr="0005057A">
        <w:rPr>
          <w:vertAlign w:val="superscript"/>
        </w:rPr>
        <w:t>2+</w:t>
      </w:r>
      <w:r>
        <w:t xml:space="preserve"> + Zn =&gt; Cu + Zn</w:t>
      </w:r>
      <w:r w:rsidRPr="0005057A">
        <w:rPr>
          <w:vertAlign w:val="superscript"/>
        </w:rPr>
        <w:t>2+</w:t>
      </w:r>
    </w:p>
    <w:p w:rsidR="004834E5" w:rsidRDefault="004834E5" w:rsidP="004834E5">
      <w:pPr>
        <w:pStyle w:val="Titre3"/>
        <w:numPr>
          <w:ilvl w:val="0"/>
          <w:numId w:val="7"/>
        </w:numPr>
        <w:jc w:val="left"/>
      </w:pPr>
      <w:r>
        <w:t>La batterie</w:t>
      </w:r>
    </w:p>
    <w:p w:rsidR="004834E5" w:rsidRDefault="004834E5" w:rsidP="004834E5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23E1AF9" wp14:editId="439D7C9A">
            <wp:simplePos x="0" y="0"/>
            <wp:positionH relativeFrom="column">
              <wp:posOffset>147955</wp:posOffset>
            </wp:positionH>
            <wp:positionV relativeFrom="paragraph">
              <wp:posOffset>45720</wp:posOffset>
            </wp:positionV>
            <wp:extent cx="5353050" cy="2751455"/>
            <wp:effectExtent l="19050" t="0" r="0" b="0"/>
            <wp:wrapSquare wrapText="bothSides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E5" w:rsidRDefault="004834E5" w:rsidP="004834E5">
      <w:r>
        <w:t>Indiquer la réaction qui a lieu au niveau de l’anode.</w:t>
      </w:r>
    </w:p>
    <w:p w:rsidR="004834E5" w:rsidRDefault="004834E5" w:rsidP="004834E5">
      <w:r>
        <w:t>_ _ _ _ _ _ _ _ _ _ _ _ _ _ _ _ _ _ _ _ _ _ _ _ _ _ _ _ _</w:t>
      </w:r>
      <w:r>
        <w:t xml:space="preserve"> _ _ _ _ _ </w:t>
      </w:r>
    </w:p>
    <w:p w:rsidR="004834E5" w:rsidRDefault="004834E5" w:rsidP="004834E5">
      <w:r>
        <w:t>Indiquer la réaction qui a lieu au niveau de la cathode.</w:t>
      </w:r>
    </w:p>
    <w:p w:rsidR="004834E5" w:rsidRDefault="004834E5" w:rsidP="004834E5">
      <w:r>
        <w:t>_ _ _ _ _ _ _ _ _ _ _ _ _ _ _ _ _ _ _ _ _ _ _ _ _ _ _ _ _</w:t>
      </w:r>
      <w:r>
        <w:t xml:space="preserve"> _ _ _ _ _  </w:t>
      </w:r>
    </w:p>
    <w:p w:rsidR="004834E5" w:rsidRDefault="004834E5" w:rsidP="004834E5">
      <w:r>
        <w:t>Indiquer le sens des électrons</w:t>
      </w:r>
      <w:r w:rsidR="00E52A3B" w:rsidRPr="00E52A3B">
        <w:t xml:space="preserve"> </w:t>
      </w:r>
      <w:r w:rsidR="00E52A3B">
        <w:t>par une flèche verte sur le schéma</w:t>
      </w:r>
      <w:r>
        <w:t>. Quelle est l</w:t>
      </w:r>
      <w:r>
        <w:t>a borne négative ? (la symboliser</w:t>
      </w:r>
      <w:r>
        <w:t xml:space="preserve"> par un - sur le schéma) </w:t>
      </w:r>
      <w:r w:rsidR="00E52A3B">
        <w:t>Q</w:t>
      </w:r>
      <w:r>
        <w:t xml:space="preserve">uelle est </w:t>
      </w:r>
      <w:r>
        <w:t>la borne positive ? (la symboliser</w:t>
      </w:r>
      <w:r>
        <w:t xml:space="preserve"> par un + sur le schéma) </w:t>
      </w:r>
    </w:p>
    <w:p w:rsidR="004834E5" w:rsidRDefault="004834E5" w:rsidP="004834E5">
      <w:r>
        <w:t>Effectuer l’expérience et relever la te</w:t>
      </w:r>
      <w:r w:rsidR="00E52A3B">
        <w:t>nsion de la batterie. (Ne pas oublier</w:t>
      </w:r>
      <w:r>
        <w:t xml:space="preserve"> l’unité)</w:t>
      </w:r>
    </w:p>
    <w:p w:rsidR="004834E5" w:rsidRDefault="004834E5" w:rsidP="004834E5">
      <w:r>
        <w:t>Tension = _ _ _ _ _ _ _ _ _ _ _ _ _ _ _ _ _ _ _ _</w:t>
      </w:r>
    </w:p>
    <w:p w:rsidR="004834E5" w:rsidRDefault="004834E5" w:rsidP="004834E5">
      <w:pPr>
        <w:pStyle w:val="Titre3"/>
        <w:numPr>
          <w:ilvl w:val="0"/>
          <w:numId w:val="7"/>
        </w:numPr>
        <w:jc w:val="left"/>
      </w:pPr>
      <w:r>
        <w:lastRenderedPageBreak/>
        <w:t>Electrolyse</w:t>
      </w:r>
    </w:p>
    <w:p w:rsidR="00E52A3B" w:rsidRDefault="00E52A3B" w:rsidP="004834E5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336B7B55" wp14:editId="3D674425">
            <wp:simplePos x="0" y="0"/>
            <wp:positionH relativeFrom="column">
              <wp:posOffset>50165</wp:posOffset>
            </wp:positionH>
            <wp:positionV relativeFrom="paragraph">
              <wp:posOffset>125095</wp:posOffset>
            </wp:positionV>
            <wp:extent cx="5349875" cy="2883535"/>
            <wp:effectExtent l="0" t="0" r="3175" b="0"/>
            <wp:wrapTopAndBottom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E5" w:rsidRDefault="004834E5" w:rsidP="004834E5">
      <w:r>
        <w:t>Indiquer le sens des électrons par une flèche verte sur le schéma</w:t>
      </w:r>
      <w:r w:rsidR="00E52A3B">
        <w:t>.</w:t>
      </w:r>
    </w:p>
    <w:p w:rsidR="004834E5" w:rsidRDefault="004834E5" w:rsidP="004834E5">
      <w:r>
        <w:t>Indiquer la réaction qui a lieu au niveau de l’anode.</w:t>
      </w:r>
    </w:p>
    <w:p w:rsidR="004834E5" w:rsidRDefault="004834E5" w:rsidP="004834E5">
      <w:r>
        <w:t>_ _ _ _ _ _ _ _ _ _ _ _ _ _ _ _ _ _ _ _ _ _ _ _ _ _ _ _ _</w:t>
      </w:r>
      <w:r w:rsidR="00E52A3B">
        <w:t xml:space="preserve"> _ _ _ _ _ </w:t>
      </w:r>
    </w:p>
    <w:p w:rsidR="004834E5" w:rsidRDefault="004834E5" w:rsidP="004834E5">
      <w:r>
        <w:t>Indiquer la réaction qui a lieu au niveau de la cathode.</w:t>
      </w:r>
    </w:p>
    <w:p w:rsidR="004834E5" w:rsidRDefault="004834E5" w:rsidP="004834E5">
      <w:r>
        <w:t>_ _ _ _ _ _ _ _ _ _ _ _ _ _ _ _ _ _ _ _ _ _ _ _ _ _ _ _ _</w:t>
      </w:r>
      <w:r w:rsidR="00E52A3B">
        <w:t xml:space="preserve"> _ _ _ _ _</w:t>
      </w:r>
    </w:p>
    <w:p w:rsidR="004834E5" w:rsidRDefault="004834E5" w:rsidP="004834E5">
      <w:r>
        <w:t>A quel moment la batterie ne pourra plus se recharger ?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Pr="00BF4B15" w:rsidRDefault="004834E5" w:rsidP="004834E5">
      <w:r>
        <w:t>A quel moment la bat</w:t>
      </w:r>
      <w:r w:rsidR="00E52A3B">
        <w:t>terie sera complètement déchargée</w:t>
      </w:r>
      <w:r>
        <w:t> ?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4834E5" w:rsidRDefault="004834E5" w:rsidP="004834E5">
      <w:r>
        <w:t xml:space="preserve">_ _ _ _ _ _ _ _ _ _ _ _ _ _ _ _ _ _ _ _ _ _ _ _ _ _ _ _ _ _ _ _ _ _ </w:t>
      </w:r>
    </w:p>
    <w:p w:rsidR="00E52A3B" w:rsidRDefault="00E52A3B" w:rsidP="004834E5">
      <w:r>
        <w:t xml:space="preserve">Avec </w:t>
      </w:r>
      <w:r>
        <w:t xml:space="preserve">quel type de courant </w:t>
      </w:r>
      <w:r>
        <w:t>l</w:t>
      </w:r>
      <w:r w:rsidR="004834E5">
        <w:t>a recharge de la batterie se fait</w:t>
      </w:r>
      <w:r>
        <w:t>-elle ?</w:t>
      </w:r>
    </w:p>
    <w:p w:rsidR="004834E5" w:rsidRDefault="00E52A3B" w:rsidP="00E52A3B">
      <w:pPr>
        <w:ind w:left="708" w:firstLine="708"/>
      </w:pPr>
      <w:r>
        <w:rPr>
          <w:rFonts w:ascii="Courier New" w:hAnsi="Courier New" w:cs="Courier New"/>
        </w:rPr>
        <w:t>□</w:t>
      </w:r>
      <w:r>
        <w:t xml:space="preserve"> Courant </w:t>
      </w:r>
      <w:r w:rsidR="004834E5">
        <w:t>continu</w:t>
      </w:r>
      <w:r>
        <w:tab/>
      </w:r>
      <w:r>
        <w:tab/>
      </w:r>
      <w:r w:rsidR="004834E5">
        <w:t xml:space="preserve"> </w:t>
      </w:r>
      <w:r>
        <w:rPr>
          <w:rFonts w:ascii="Courier New" w:hAnsi="Courier New" w:cs="Courier New"/>
        </w:rPr>
        <w:t>□</w:t>
      </w:r>
      <w:r>
        <w:t xml:space="preserve"> Courant alternatif</w:t>
      </w:r>
    </w:p>
    <w:p w:rsidR="004834E5" w:rsidRPr="004834E5" w:rsidRDefault="004834E5" w:rsidP="004834E5">
      <w:bookmarkStart w:id="0" w:name="_GoBack"/>
      <w:bookmarkEnd w:id="0"/>
    </w:p>
    <w:sectPr w:rsidR="004834E5" w:rsidRPr="004834E5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AD0"/>
    <w:multiLevelType w:val="hybridMultilevel"/>
    <w:tmpl w:val="875E95B2"/>
    <w:lvl w:ilvl="0" w:tplc="59465E2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C7D2E"/>
    <w:multiLevelType w:val="hybridMultilevel"/>
    <w:tmpl w:val="5BA08BE2"/>
    <w:lvl w:ilvl="0" w:tplc="06625E7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445A"/>
    <w:multiLevelType w:val="hybridMultilevel"/>
    <w:tmpl w:val="76A6384C"/>
    <w:lvl w:ilvl="0" w:tplc="61CC5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5674C"/>
    <w:multiLevelType w:val="hybridMultilevel"/>
    <w:tmpl w:val="4E34B60E"/>
    <w:lvl w:ilvl="0" w:tplc="A76A1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3823"/>
    <w:multiLevelType w:val="hybridMultilevel"/>
    <w:tmpl w:val="2BAA7CC6"/>
    <w:lvl w:ilvl="0" w:tplc="CA582C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21D"/>
    <w:multiLevelType w:val="hybridMultilevel"/>
    <w:tmpl w:val="CD34F8FA"/>
    <w:lvl w:ilvl="0" w:tplc="84927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12C5D"/>
    <w:rsid w:val="00013860"/>
    <w:rsid w:val="00016599"/>
    <w:rsid w:val="0008205E"/>
    <w:rsid w:val="00082184"/>
    <w:rsid w:val="00084D47"/>
    <w:rsid w:val="00096B94"/>
    <w:rsid w:val="000B13C7"/>
    <w:rsid w:val="000B396E"/>
    <w:rsid w:val="000D0764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D0032"/>
    <w:rsid w:val="001D16D1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04437"/>
    <w:rsid w:val="0041784A"/>
    <w:rsid w:val="0042604A"/>
    <w:rsid w:val="004306D8"/>
    <w:rsid w:val="004350EC"/>
    <w:rsid w:val="00440BA5"/>
    <w:rsid w:val="00445083"/>
    <w:rsid w:val="00451A08"/>
    <w:rsid w:val="004654BD"/>
    <w:rsid w:val="00480045"/>
    <w:rsid w:val="004834E5"/>
    <w:rsid w:val="00484462"/>
    <w:rsid w:val="00496698"/>
    <w:rsid w:val="004A212F"/>
    <w:rsid w:val="004A3504"/>
    <w:rsid w:val="004B456E"/>
    <w:rsid w:val="004B5DDD"/>
    <w:rsid w:val="004C305D"/>
    <w:rsid w:val="00502EC4"/>
    <w:rsid w:val="005074A4"/>
    <w:rsid w:val="00510925"/>
    <w:rsid w:val="00512431"/>
    <w:rsid w:val="00512F6A"/>
    <w:rsid w:val="00514763"/>
    <w:rsid w:val="00523237"/>
    <w:rsid w:val="005307D9"/>
    <w:rsid w:val="00543179"/>
    <w:rsid w:val="00543F6F"/>
    <w:rsid w:val="00554D47"/>
    <w:rsid w:val="005730C4"/>
    <w:rsid w:val="00583A7A"/>
    <w:rsid w:val="005B190D"/>
    <w:rsid w:val="005B4579"/>
    <w:rsid w:val="005B4ABF"/>
    <w:rsid w:val="005C335A"/>
    <w:rsid w:val="005C3718"/>
    <w:rsid w:val="005D34FF"/>
    <w:rsid w:val="005E3658"/>
    <w:rsid w:val="005E72A9"/>
    <w:rsid w:val="005F791D"/>
    <w:rsid w:val="00600EC0"/>
    <w:rsid w:val="00623CF0"/>
    <w:rsid w:val="00631CDB"/>
    <w:rsid w:val="00643071"/>
    <w:rsid w:val="00663C7A"/>
    <w:rsid w:val="006800D0"/>
    <w:rsid w:val="006911FF"/>
    <w:rsid w:val="006B0ACC"/>
    <w:rsid w:val="006B1ACE"/>
    <w:rsid w:val="006D3125"/>
    <w:rsid w:val="006D635F"/>
    <w:rsid w:val="006E03D9"/>
    <w:rsid w:val="006E2BB7"/>
    <w:rsid w:val="0070372E"/>
    <w:rsid w:val="00714960"/>
    <w:rsid w:val="00774E6E"/>
    <w:rsid w:val="007859AB"/>
    <w:rsid w:val="00791D1E"/>
    <w:rsid w:val="007A1CA4"/>
    <w:rsid w:val="007A2F30"/>
    <w:rsid w:val="007A4967"/>
    <w:rsid w:val="007A4D1D"/>
    <w:rsid w:val="007A68FC"/>
    <w:rsid w:val="007C327E"/>
    <w:rsid w:val="00801545"/>
    <w:rsid w:val="00805293"/>
    <w:rsid w:val="0082148F"/>
    <w:rsid w:val="008229F1"/>
    <w:rsid w:val="0084430D"/>
    <w:rsid w:val="0084733B"/>
    <w:rsid w:val="00847E8D"/>
    <w:rsid w:val="0085364D"/>
    <w:rsid w:val="00856EF1"/>
    <w:rsid w:val="00872D95"/>
    <w:rsid w:val="0089116D"/>
    <w:rsid w:val="008973EC"/>
    <w:rsid w:val="008A1008"/>
    <w:rsid w:val="008B0634"/>
    <w:rsid w:val="008C4FA1"/>
    <w:rsid w:val="008D2473"/>
    <w:rsid w:val="008F2615"/>
    <w:rsid w:val="00905279"/>
    <w:rsid w:val="00930963"/>
    <w:rsid w:val="00943DF1"/>
    <w:rsid w:val="009556EA"/>
    <w:rsid w:val="00984F80"/>
    <w:rsid w:val="009906DF"/>
    <w:rsid w:val="00991F3B"/>
    <w:rsid w:val="009931D3"/>
    <w:rsid w:val="009A2855"/>
    <w:rsid w:val="009B1FAD"/>
    <w:rsid w:val="009E2476"/>
    <w:rsid w:val="00A264AD"/>
    <w:rsid w:val="00A45B21"/>
    <w:rsid w:val="00A67E38"/>
    <w:rsid w:val="00A73562"/>
    <w:rsid w:val="00A80FAB"/>
    <w:rsid w:val="00AA6845"/>
    <w:rsid w:val="00AB2C4D"/>
    <w:rsid w:val="00AC4252"/>
    <w:rsid w:val="00AD2CD7"/>
    <w:rsid w:val="00AD5148"/>
    <w:rsid w:val="00AD528C"/>
    <w:rsid w:val="00AD598D"/>
    <w:rsid w:val="00AE0CB4"/>
    <w:rsid w:val="00B007FA"/>
    <w:rsid w:val="00B105FC"/>
    <w:rsid w:val="00B26A07"/>
    <w:rsid w:val="00B35FA9"/>
    <w:rsid w:val="00B422F2"/>
    <w:rsid w:val="00B5193B"/>
    <w:rsid w:val="00B70B6F"/>
    <w:rsid w:val="00B778B5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C7709"/>
    <w:rsid w:val="00D03423"/>
    <w:rsid w:val="00D06727"/>
    <w:rsid w:val="00D323B1"/>
    <w:rsid w:val="00D37F7B"/>
    <w:rsid w:val="00D55ECA"/>
    <w:rsid w:val="00D70D22"/>
    <w:rsid w:val="00D7531D"/>
    <w:rsid w:val="00D9311D"/>
    <w:rsid w:val="00DA1322"/>
    <w:rsid w:val="00DB187D"/>
    <w:rsid w:val="00DB37A1"/>
    <w:rsid w:val="00DD66D8"/>
    <w:rsid w:val="00DE2CA3"/>
    <w:rsid w:val="00DE30D6"/>
    <w:rsid w:val="00E01A59"/>
    <w:rsid w:val="00E32BE1"/>
    <w:rsid w:val="00E33A17"/>
    <w:rsid w:val="00E52A3B"/>
    <w:rsid w:val="00E5325C"/>
    <w:rsid w:val="00E56D9A"/>
    <w:rsid w:val="00E81C7A"/>
    <w:rsid w:val="00EA25AB"/>
    <w:rsid w:val="00EB37EC"/>
    <w:rsid w:val="00EB4732"/>
    <w:rsid w:val="00ED4C25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Utilisateur</cp:lastModifiedBy>
  <cp:revision>4</cp:revision>
  <dcterms:created xsi:type="dcterms:W3CDTF">2015-02-27T08:27:00Z</dcterms:created>
  <dcterms:modified xsi:type="dcterms:W3CDTF">2015-02-27T11:29:00Z</dcterms:modified>
</cp:coreProperties>
</file>